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5BD0" w14:textId="77777777" w:rsidR="00817B86" w:rsidRDefault="00817B86" w:rsidP="0046551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5A95B6" w14:textId="1A564CBB" w:rsidR="003E40A2" w:rsidRPr="00225F2C" w:rsidRDefault="000C148D" w:rsidP="0046551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5F2C">
        <w:rPr>
          <w:rFonts w:ascii="Times New Roman" w:hAnsi="Times New Roman" w:cs="Times New Roman"/>
          <w:b/>
          <w:bCs/>
          <w:sz w:val="26"/>
          <w:szCs w:val="26"/>
        </w:rPr>
        <w:t>График отпусков</w:t>
      </w:r>
      <w:r w:rsidR="00B87B2A"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225F2C">
        <w:rPr>
          <w:rFonts w:ascii="Times New Roman" w:hAnsi="Times New Roman" w:cs="Times New Roman"/>
          <w:b/>
          <w:bCs/>
          <w:sz w:val="26"/>
          <w:szCs w:val="26"/>
        </w:rPr>
        <w:t xml:space="preserve"> 2024</w:t>
      </w:r>
    </w:p>
    <w:p w14:paraId="5D27BC91" w14:textId="77777777" w:rsidR="00225F2C" w:rsidRPr="00225F2C" w:rsidRDefault="00225F2C" w:rsidP="00225F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B3F4FA" w14:textId="69FD9488" w:rsidR="00225F2C" w:rsidRPr="007820CA" w:rsidRDefault="00665755" w:rsidP="00782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Рассмотрим</w:t>
      </w:r>
      <w:r w:rsidR="000C148D" w:rsidRPr="00665755">
        <w:rPr>
          <w:rFonts w:ascii="Times New Roman" w:hAnsi="Times New Roman" w:cs="Times New Roman"/>
          <w:sz w:val="26"/>
          <w:szCs w:val="26"/>
        </w:rPr>
        <w:t xml:space="preserve"> особенности оформления Графика отпусков </w:t>
      </w:r>
      <w:r w:rsidR="00B87B2A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0C148D" w:rsidRPr="00665755">
        <w:rPr>
          <w:rFonts w:ascii="Times New Roman" w:hAnsi="Times New Roman" w:cs="Times New Roman"/>
          <w:sz w:val="26"/>
          <w:szCs w:val="26"/>
        </w:rPr>
        <w:t>на 2024 год</w:t>
      </w:r>
      <w:r>
        <w:rPr>
          <w:rFonts w:ascii="Times New Roman" w:hAnsi="Times New Roman" w:cs="Times New Roman"/>
          <w:sz w:val="26"/>
          <w:szCs w:val="26"/>
        </w:rPr>
        <w:t xml:space="preserve"> с учетом разъяснений Минтруда.</w:t>
      </w:r>
    </w:p>
    <w:p w14:paraId="570DB9B2" w14:textId="77777777" w:rsidR="007820CA" w:rsidRDefault="007820CA" w:rsidP="006657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5C86B23" w14:textId="170FDFE9" w:rsidR="000C148D" w:rsidRPr="000C148D" w:rsidRDefault="00225F2C" w:rsidP="006657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КОГДА УТВЕРДИТЬ:</w:t>
      </w:r>
    </w:p>
    <w:p w14:paraId="0CD41CFE" w14:textId="29AAC337" w:rsidR="00C650AB" w:rsidRPr="00665755" w:rsidRDefault="007820CA" w:rsidP="006657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🕧</w:t>
      </w:r>
      <w:r w:rsidR="00C650AB" w:rsidRPr="000C14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минимум за 2 недели до нового года</w:t>
      </w:r>
      <w:r w:rsidR="00C650AB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., т.е. </w:t>
      </w:r>
      <w:r w:rsidR="000C148D" w:rsidRPr="000C14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 17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.12.23</w:t>
      </w:r>
      <w:r w:rsidR="000C148D" w:rsidRPr="000C14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</w:t>
      </w:r>
      <w:r w:rsidR="000C148D" w:rsidRPr="000C14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29F3C83A" w14:textId="77777777" w:rsidR="007820CA" w:rsidRDefault="007820CA" w:rsidP="006657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EFF1B26" w14:textId="0E889CCB" w:rsidR="000C148D" w:rsidRPr="00665755" w:rsidRDefault="00225F2C" w:rsidP="006657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КАК СОСТАВИТЬ:</w:t>
      </w:r>
    </w:p>
    <w:p w14:paraId="6D5D4437" w14:textId="50AFEFB5" w:rsidR="000D6910" w:rsidRPr="00665755" w:rsidRDefault="007820CA" w:rsidP="006657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Необходимо учитывать пожелания работников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которые </w:t>
      </w:r>
      <w:r w:rsidR="00817B8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закону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0D6910" w:rsidRPr="000C14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имеют право на от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пуск</w:t>
      </w:r>
      <w:r w:rsidR="000D6910" w:rsidRPr="000C148D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удобное для них время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5061BA0C" w14:textId="6C1C28E5" w:rsidR="000D6910" w:rsidRPr="00665755" w:rsidRDefault="007820CA" w:rsidP="0078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женщины перед отпуском по беременности и родам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/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непосредственно после него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/ 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 окончании отпуска по уходу за ребенком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</w:p>
    <w:p w14:paraId="638E737A" w14:textId="04A54D10" w:rsidR="001A28F9" w:rsidRPr="000D6910" w:rsidRDefault="007820CA" w:rsidP="0078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1A28F9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муж</w:t>
      </w:r>
      <w:r w:rsidR="001A28F9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ья</w:t>
      </w:r>
      <w:r w:rsidR="001A28F9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период нахождения жены в отпуске по беременности и родам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</w:p>
    <w:p w14:paraId="502B313B" w14:textId="50F206C9" w:rsidR="000D6910" w:rsidRPr="000D6910" w:rsidRDefault="007820CA" w:rsidP="0078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несовершеннолетние 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работники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</w:p>
    <w:p w14:paraId="0DB9DC17" w14:textId="1247E980" w:rsidR="000D6910" w:rsidRPr="000D6910" w:rsidRDefault="007820CA" w:rsidP="0078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од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ин 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из родителей 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несовершеннолетнего 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ребенка-инвалида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</w:p>
    <w:p w14:paraId="2E3D09BE" w14:textId="15CD0B80" w:rsidR="000D6910" w:rsidRPr="000D6910" w:rsidRDefault="007820CA" w:rsidP="0078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работники</w:t>
      </w:r>
      <w:r w:rsidR="001A28F9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 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 более 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несовершеннолетни</w:t>
      </w:r>
      <w:r w:rsidR="001A28F9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ми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дет</w:t>
      </w:r>
      <w:r w:rsidR="001A28F9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ьми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до достижения младшим ребенком 14 л</w:t>
      </w:r>
      <w:r w:rsidR="000D6910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</w:p>
    <w:p w14:paraId="2B2821EC" w14:textId="62BED99B" w:rsidR="000D6910" w:rsidRPr="000D6910" w:rsidRDefault="007820CA" w:rsidP="0078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работники, </w:t>
      </w:r>
      <w:r w:rsidR="001A28F9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ранее отозванные 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 отпуска,</w:t>
      </w:r>
    </w:p>
    <w:p w14:paraId="445BF38E" w14:textId="4103845E" w:rsidR="001A28F9" w:rsidRPr="000D6910" w:rsidRDefault="007820CA" w:rsidP="0078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1A28F9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почетные доноры России,</w:t>
      </w:r>
    </w:p>
    <w:p w14:paraId="4DC0C445" w14:textId="654477EA" w:rsidR="007820CA" w:rsidRPr="007820CA" w:rsidRDefault="007820CA" w:rsidP="00782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0D6910" w:rsidRPr="000D691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лица, работающие по совместительству (отпуск предоставляются одновременно с отпуском по основной работе)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1A28F9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 др.</w:t>
      </w:r>
    </w:p>
    <w:p w14:paraId="382FB0DC" w14:textId="2F08859E" w:rsidR="002D73CA" w:rsidRPr="00665755" w:rsidRDefault="007820CA" w:rsidP="002D73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❗</w:t>
      </w:r>
      <w:r w:rsidR="00EE0A1F" w:rsidRPr="00665755">
        <w:rPr>
          <w:rFonts w:ascii="Times New Roman" w:hAnsi="Times New Roman" w:cs="Times New Roman"/>
          <w:sz w:val="26"/>
          <w:szCs w:val="26"/>
        </w:rPr>
        <w:t xml:space="preserve">При составлении Графика следует </w:t>
      </w:r>
      <w:r w:rsidR="00817B86">
        <w:rPr>
          <w:rFonts w:ascii="Times New Roman" w:hAnsi="Times New Roman" w:cs="Times New Roman"/>
          <w:sz w:val="26"/>
          <w:szCs w:val="26"/>
        </w:rPr>
        <w:t>помнить, что</w:t>
      </w:r>
      <w:r w:rsidR="0025575D">
        <w:rPr>
          <w:rFonts w:ascii="Times New Roman" w:hAnsi="Times New Roman" w:cs="Times New Roman"/>
          <w:sz w:val="26"/>
          <w:szCs w:val="26"/>
        </w:rPr>
        <w:t xml:space="preserve"> праздничные дни </w:t>
      </w:r>
      <w:hyperlink r:id="rId5" w:history="1">
        <w:r w:rsidR="00EE0A1F" w:rsidRPr="0066575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не входят</w:t>
        </w:r>
      </w:hyperlink>
      <w:r w:rsidR="00EE0A1F" w:rsidRPr="00665755">
        <w:rPr>
          <w:rFonts w:ascii="Times New Roman" w:hAnsi="Times New Roman" w:cs="Times New Roman"/>
          <w:sz w:val="26"/>
          <w:szCs w:val="26"/>
        </w:rPr>
        <w:t xml:space="preserve"> в число дней отпуска.</w:t>
      </w:r>
      <w:r w:rsidR="002D73CA">
        <w:rPr>
          <w:rFonts w:ascii="Times New Roman" w:hAnsi="Times New Roman" w:cs="Times New Roman"/>
          <w:sz w:val="26"/>
          <w:szCs w:val="26"/>
        </w:rPr>
        <w:t xml:space="preserve"> </w:t>
      </w:r>
      <w:r w:rsidR="002D73CA" w:rsidRPr="00665755">
        <w:rPr>
          <w:rFonts w:ascii="Times New Roman" w:hAnsi="Times New Roman" w:cs="Times New Roman"/>
          <w:sz w:val="26"/>
          <w:szCs w:val="26"/>
        </w:rPr>
        <w:t xml:space="preserve">Одна из частей отпуска должна быть </w:t>
      </w:r>
      <w:hyperlink r:id="rId6" w:history="1">
        <w:r w:rsidR="002D73CA" w:rsidRPr="0066575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не меньше 14 календарных дней</w:t>
        </w:r>
      </w:hyperlink>
      <w:r w:rsidR="002D73CA" w:rsidRPr="00665755">
        <w:rPr>
          <w:rFonts w:ascii="Times New Roman" w:hAnsi="Times New Roman" w:cs="Times New Roman"/>
          <w:sz w:val="26"/>
          <w:szCs w:val="26"/>
        </w:rPr>
        <w:t>.</w:t>
      </w:r>
    </w:p>
    <w:p w14:paraId="3CF49DA8" w14:textId="77777777" w:rsidR="00225F2C" w:rsidRPr="00665755" w:rsidRDefault="00225F2C" w:rsidP="006657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9A6837A" w14:textId="681420F7" w:rsidR="00C650AB" w:rsidRPr="00C650AB" w:rsidRDefault="00225F2C" w:rsidP="006657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КАК ОФОРМИТЬ:</w:t>
      </w:r>
    </w:p>
    <w:p w14:paraId="283D7964" w14:textId="6644C580" w:rsidR="00C650AB" w:rsidRPr="00C650AB" w:rsidRDefault="00817B86" w:rsidP="006657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💼</w:t>
      </w:r>
      <w:r w:rsidR="001A28F9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Согласно разъяснениям, издавать</w:t>
      </w:r>
      <w:r w:rsidR="00C650AB" w:rsidRPr="00C650A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приказ о</w:t>
      </w:r>
      <w:r w:rsidR="001A28F9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б </w:t>
      </w:r>
      <w:r w:rsidR="00C650AB" w:rsidRPr="00C650A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утверждении </w:t>
      </w:r>
      <w:r w:rsidR="001A28F9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Графика </w:t>
      </w:r>
      <w:r w:rsidR="00C650AB" w:rsidRPr="00C650A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необязательно.</w:t>
      </w:r>
      <w:r w:rsidR="001A28F9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C650AB" w:rsidRPr="00C650A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Сам график можно составить </w:t>
      </w:r>
      <w:hyperlink r:id="rId7" w:history="1">
        <w:r w:rsidR="00C650AB" w:rsidRPr="00C650AB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по форме Т-7</w:t>
        </w:r>
      </w:hyperlink>
      <w:r w:rsidR="00C650AB" w:rsidRPr="00C650A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29288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или</w:t>
      </w:r>
      <w:r w:rsidR="00C650AB" w:rsidRPr="00C650A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разработать свою </w:t>
      </w:r>
      <w:r w:rsidR="007820C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форму</w:t>
      </w:r>
      <w:r w:rsidR="00C650AB" w:rsidRPr="00C650A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56C0189B" w14:textId="77777777" w:rsidR="00225F2C" w:rsidRPr="00665755" w:rsidRDefault="00225F2C" w:rsidP="006657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EA4049D" w14:textId="3EA57865" w:rsidR="00A54F68" w:rsidRPr="00A54F68" w:rsidRDefault="00225F2C" w:rsidP="006657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КАК ОЗНАКОМИТЬ:</w:t>
      </w:r>
    </w:p>
    <w:p w14:paraId="250C8B86" w14:textId="04D7DF31" w:rsidR="00C650AB" w:rsidRDefault="00817B86" w:rsidP="006657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📝</w:t>
      </w:r>
      <w:r w:rsidR="00A54F68" w:rsidRPr="00A54F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законе </w:t>
      </w:r>
      <w:r w:rsidR="00A54F68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не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регламентировано</w:t>
      </w:r>
      <w:r w:rsidR="00A54F68" w:rsidRPr="00A54F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Можно использовать лист произвольной формы, в котором работники поставят свои подписи.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Согласно разъяснениям Минтруда, д</w:t>
      </w:r>
      <w:r w:rsidR="00A54F68" w:rsidRPr="00A54F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аже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r w:rsidR="00A54F68" w:rsidRPr="00A54F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если сотрудник отказался знакомиться с </w:t>
      </w:r>
      <w:r w:rsidR="00EE0A1F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Графиком</w:t>
      </w:r>
      <w:r w:rsidR="00A54F68" w:rsidRPr="00A54F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он все равно должен его соблюдать.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A54F68" w:rsidRPr="00A54F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Срок хранения графика — </w:t>
      </w:r>
      <w:hyperlink r:id="rId8" w:history="1">
        <w:r w:rsidR="00A54F68" w:rsidRPr="00A54F6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3 года</w:t>
        </w:r>
      </w:hyperlink>
      <w:r w:rsidR="00A54F68" w:rsidRPr="00A54F6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</w:p>
    <w:p w14:paraId="4809AA92" w14:textId="77777777" w:rsidR="00665755" w:rsidRPr="00665755" w:rsidRDefault="00665755" w:rsidP="006657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60D0BDB" w14:textId="013F25A0" w:rsidR="00665755" w:rsidRDefault="00465510" w:rsidP="00665755">
      <w:pPr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🔎</w:t>
      </w:r>
      <w:r w:rsidR="00EE0A1F" w:rsidRPr="00665755">
        <w:rPr>
          <w:rFonts w:ascii="Times New Roman" w:hAnsi="Times New Roman" w:cs="Times New Roman"/>
          <w:sz w:val="26"/>
          <w:szCs w:val="26"/>
        </w:rPr>
        <w:t xml:space="preserve">Подробнее: </w:t>
      </w:r>
      <w:hyperlink r:id="rId9" w:history="1">
        <w:r w:rsidR="00EE0A1F" w:rsidRPr="00665755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Письмо Минтруда России от 16.10.2023 N 14-6/ООГ-6470</w:t>
        </w:r>
      </w:hyperlink>
      <w:r w:rsidR="00EE0A1F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</w:t>
      </w:r>
      <w:r w:rsidR="00665755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ответы онлайн-инспекции: </w:t>
      </w:r>
      <w:r w:rsidR="00EE0A1F" w:rsidRPr="0066575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hyperlink r:id="rId10" w:history="1">
        <w:r w:rsidR="00665755" w:rsidRPr="00665755">
          <w:rPr>
            <w:rStyle w:val="a3"/>
            <w:rFonts w:ascii="Times New Roman" w:eastAsia="Times New Roman" w:hAnsi="Times New Roman" w:cs="Times New Roman"/>
            <w:color w:val="auto"/>
            <w:kern w:val="0"/>
            <w:sz w:val="26"/>
            <w:szCs w:val="26"/>
            <w:u w:val="none"/>
            <w:lang w:eastAsia="ru-RU"/>
            <w14:ligatures w14:val="none"/>
          </w:rPr>
          <w:t>https://xn--80akibcicpdbetz7e2g.xn--p1ai/questions/viewFaq/1077</w:t>
        </w:r>
      </w:hyperlink>
    </w:p>
    <w:p w14:paraId="67AF9B50" w14:textId="29ACE3D4" w:rsidR="00C650AB" w:rsidRPr="000C148D" w:rsidRDefault="00C650AB" w:rsidP="000C148D"/>
    <w:sectPr w:rsidR="00C650AB" w:rsidRPr="000C148D" w:rsidSect="0046551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6257"/>
    <w:multiLevelType w:val="multilevel"/>
    <w:tmpl w:val="E85E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95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6A"/>
    <w:rsid w:val="00081E36"/>
    <w:rsid w:val="000C148D"/>
    <w:rsid w:val="000D6910"/>
    <w:rsid w:val="001A28F9"/>
    <w:rsid w:val="00225F2C"/>
    <w:rsid w:val="0025575D"/>
    <w:rsid w:val="00292881"/>
    <w:rsid w:val="002B1CD9"/>
    <w:rsid w:val="002D376A"/>
    <w:rsid w:val="002D73CA"/>
    <w:rsid w:val="003E40A2"/>
    <w:rsid w:val="00465510"/>
    <w:rsid w:val="00665755"/>
    <w:rsid w:val="006E6CCB"/>
    <w:rsid w:val="007820CA"/>
    <w:rsid w:val="00817B86"/>
    <w:rsid w:val="009069A3"/>
    <w:rsid w:val="00A54F68"/>
    <w:rsid w:val="00B87B2A"/>
    <w:rsid w:val="00C650AB"/>
    <w:rsid w:val="00E70048"/>
    <w:rsid w:val="00E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14F2"/>
  <w15:chartTrackingRefBased/>
  <w15:docId w15:val="{8D71E63B-59F5-47FC-A0B0-78C43AD3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48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65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q=doc&amp;rnd=cc76a1668f28c784be306ca40f6fc287&amp;base=law&amp;n=345020&amp;dst=1019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cgi/online.cgi?req=doc&amp;rnd=cc76a1668f28c784be306ca40f6fc287&amp;base=law&amp;n=47274&amp;dst=100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consultant.ru/riv/cgi/online.cgi?req=doc&amp;rnd=cc76a1668f28c784be306ca40f6fc287&amp;base=law&amp;n=433304&amp;dst=1008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.consultant.ru/riv/cgi/online.cgi?req=doc&amp;rnd=cc76a1668f28c784be306ca40f6fc287&amp;base=law&amp;n=433304&amp;dst=614" TargetMode="External"/><Relationship Id="rId10" Type="http://schemas.openxmlformats.org/officeDocument/2006/relationships/hyperlink" Target="https://xn--80akibcicpdbetz7e2g.xn--p1ai/questions/viewFaq/1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q=doc&amp;rnd=cc76a1668f28c784be306ca40f6fc287&amp;base=quest&amp;n=21993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15</cp:revision>
  <dcterms:created xsi:type="dcterms:W3CDTF">2023-11-27T10:22:00Z</dcterms:created>
  <dcterms:modified xsi:type="dcterms:W3CDTF">2023-11-29T07:15:00Z</dcterms:modified>
</cp:coreProperties>
</file>